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EB" w:rsidRDefault="00E6329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INTERVENTO DI LARINGECTOMIA TOTALE PER TUMORE MALIGNO DELLA LARINGE</w:t>
      </w:r>
    </w:p>
    <w:p w:rsidR="00E63298" w:rsidRDefault="00E63298" w:rsidP="00E63298">
      <w:pPr>
        <w:jc w:val="center"/>
        <w:rPr>
          <w:rFonts w:ascii="Arial" w:hAnsi="Arial" w:cs="Arial"/>
        </w:rPr>
      </w:pPr>
    </w:p>
    <w:p w:rsidR="00E63298" w:rsidRDefault="00E6329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99600" cy="3387600"/>
            <wp:effectExtent l="0" t="0" r="1270" b="3810"/>
            <wp:docPr id="1" name="Immagine 1" descr="C:\Users\m5839\Desktop\laringe totale\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Desktop\laringe totale\DSC00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3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98" w:rsidRDefault="00E6329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Disegno dell’incisione cutanea, comprendente il </w:t>
      </w:r>
      <w:proofErr w:type="spellStart"/>
      <w:r>
        <w:rPr>
          <w:rFonts w:ascii="Arial" w:hAnsi="Arial" w:cs="Arial"/>
        </w:rPr>
        <w:t>tracheostoma</w:t>
      </w:r>
      <w:proofErr w:type="spellEnd"/>
      <w:r>
        <w:rPr>
          <w:rFonts w:ascii="Arial" w:hAnsi="Arial" w:cs="Arial"/>
        </w:rPr>
        <w:t xml:space="preserve"> </w:t>
      </w:r>
    </w:p>
    <w:p w:rsidR="00E63298" w:rsidRDefault="00E6329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della tracheotomia eseguita d’urgenza per dispnea acuta</w:t>
      </w:r>
    </w:p>
    <w:p w:rsidR="00E63298" w:rsidRDefault="00E6329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70800" cy="3517200"/>
            <wp:effectExtent l="0" t="0" r="0" b="7620"/>
            <wp:docPr id="2" name="Immagine 2" descr="C:\Users\m5839\Desktop\laringe totale\DSC006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5839\Desktop\laringe totale\DSC0067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FFE" w:rsidRDefault="00BE7FFE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 scolla il lembo di cute e sottocute, che viene fissato con telo da campo</w:t>
      </w:r>
    </w:p>
    <w:p w:rsidR="00BE7FFE" w:rsidRDefault="00C102E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85200" cy="2689200"/>
            <wp:effectExtent l="0" t="0" r="0" b="0"/>
            <wp:docPr id="3" name="Immagine 3" descr="C:\Users\m5839\Desktop\laringe totale\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Desktop\laringe totale\DSC0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E8" w:rsidRDefault="00C102E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Identificazione e scollamento del grande corno dell’osso ioide a destra</w:t>
      </w:r>
    </w:p>
    <w:p w:rsidR="00C102E8" w:rsidRDefault="00C102E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81600" cy="2548800"/>
            <wp:effectExtent l="0" t="0" r="0" b="4445"/>
            <wp:docPr id="4" name="Immagine 4" descr="C:\Users\m5839\Desktop\laringe totale\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Desktop\laringe totale\DSC0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2E8" w:rsidRDefault="00C102E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Dopo aver legato il peduncolo vascolare omolaterale si procede a dissezione </w:t>
      </w:r>
    </w:p>
    <w:p w:rsidR="00C102E8" w:rsidRDefault="00C102E8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della parte destra della laringe</w:t>
      </w:r>
    </w:p>
    <w:p w:rsidR="00C102E8" w:rsidRDefault="00917A2A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92400" cy="2293200"/>
            <wp:effectExtent l="0" t="0" r="8255" b="0"/>
            <wp:docPr id="5" name="Immagine 5" descr="C:\Users\m5839\Desktop\laringe totale\DSC0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5839\Desktop\laringe totale\DSC00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22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A2A" w:rsidRDefault="00917A2A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Si procede ad eseguire anche a sinistra la dissezione della laringe</w:t>
      </w:r>
    </w:p>
    <w:p w:rsidR="00917A2A" w:rsidRDefault="00671B4D" w:rsidP="00E63298">
      <w:pPr>
        <w:jc w:val="center"/>
        <w:rPr>
          <w:rFonts w:ascii="Arial" w:hAnsi="Arial" w:cs="Arial"/>
        </w:rPr>
      </w:pPr>
      <w:r w:rsidRPr="00671B4D">
        <w:rPr>
          <w:rFonts w:ascii="Arial" w:hAnsi="Arial" w:cs="Arial"/>
          <w:noProof/>
          <w:color w:val="FFFF0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8A5C7" wp14:editId="377C90D8">
                <wp:simplePos x="0" y="0"/>
                <wp:positionH relativeFrom="column">
                  <wp:posOffset>3783330</wp:posOffset>
                </wp:positionH>
                <wp:positionV relativeFrom="paragraph">
                  <wp:posOffset>1280160</wp:posOffset>
                </wp:positionV>
                <wp:extent cx="304800" cy="1668780"/>
                <wp:effectExtent l="0" t="38100" r="76200" b="26670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6687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4" o:spid="_x0000_s1026" type="#_x0000_t32" style="position:absolute;margin-left:297.9pt;margin-top:100.8pt;width:24pt;height:131.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" strokecolor="yellow" strokeweight="1.5pt">
                <v:stroke endarrow="open"/>
              </v:shape>
            </w:pict>
          </mc:Fallback>
        </mc:AlternateContent>
      </w:r>
      <w:r w:rsidR="00917A2A">
        <w:rPr>
          <w:rFonts w:ascii="Arial" w:hAnsi="Arial" w:cs="Arial"/>
          <w:noProof/>
          <w:lang w:eastAsia="it-IT"/>
        </w:rPr>
        <w:drawing>
          <wp:inline distT="0" distB="0" distL="0" distR="0">
            <wp:extent cx="3981600" cy="2948400"/>
            <wp:effectExtent l="0" t="0" r="0" b="4445"/>
            <wp:docPr id="6" name="Immagine 6" descr="C:\Users\m5839\Desktop\laringe totale\DSC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5839\Desktop\laringe totale\DSC00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A2A" w:rsidRDefault="00917A2A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Dopo avere completato la dissezione della laringe si esegue un’incisione</w:t>
      </w:r>
    </w:p>
    <w:p w:rsidR="00917A2A" w:rsidRDefault="00917A2A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della mucosa faringea</w:t>
      </w:r>
      <w:r w:rsidR="00671B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si inizia la laringectomia</w:t>
      </w:r>
    </w:p>
    <w:p w:rsidR="00917A2A" w:rsidRDefault="00917A2A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(la pinza è fissata all’epiglottide e facilita la visione del lume laringeo)</w:t>
      </w:r>
    </w:p>
    <w:p w:rsidR="00917A2A" w:rsidRDefault="00430B37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60000" cy="3693600"/>
            <wp:effectExtent l="0" t="0" r="2540" b="2540"/>
            <wp:docPr id="7" name="Immagine 7" descr="C:\Users\m5839\Desktop\laringe totale\DSC0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Desktop\laringe totale\DSC00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72" w:rsidRDefault="00634272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 continua con la dissezione dall’alto verso il basso della laringe</w:t>
      </w:r>
    </w:p>
    <w:p w:rsidR="00634272" w:rsidRDefault="006A01B7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74400" cy="2934000"/>
            <wp:effectExtent l="0" t="0" r="7620" b="0"/>
            <wp:docPr id="8" name="Immagine 8" descr="C:\Users\m5839\Desktop\laringe totale\DSC0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Desktop\laringe totale\DSC00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B7" w:rsidRDefault="006A01B7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 completa la laringectomia totale</w:t>
      </w:r>
    </w:p>
    <w:p w:rsidR="006A01B7" w:rsidRDefault="00757932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70800" cy="3193200"/>
            <wp:effectExtent l="0" t="0" r="0" b="7620"/>
            <wp:docPr id="9" name="Immagine 9" descr="C:\Users\m5839\Desktop\laringe totale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Desktop\laringe totale\DSC00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A2A" w:rsidRDefault="00757932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Pezzo operatorio</w:t>
      </w:r>
    </w:p>
    <w:p w:rsidR="00757932" w:rsidRDefault="00757932" w:rsidP="00E63298">
      <w:pPr>
        <w:jc w:val="center"/>
        <w:rPr>
          <w:rFonts w:ascii="Arial" w:hAnsi="Arial" w:cs="Arial"/>
        </w:rPr>
      </w:pPr>
    </w:p>
    <w:p w:rsidR="00917A2A" w:rsidRDefault="00757932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99600" cy="3124800"/>
            <wp:effectExtent l="0" t="0" r="1270" b="0"/>
            <wp:docPr id="10" name="Immagine 10" descr="C:\Users\m5839\Desktop\laringe totale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Desktop\laringe totale\DSC0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32" w:rsidRDefault="00757932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 inizia la sutura del </w:t>
      </w:r>
      <w:proofErr w:type="spellStart"/>
      <w:r>
        <w:rPr>
          <w:rFonts w:ascii="Arial" w:hAnsi="Arial" w:cs="Arial"/>
        </w:rPr>
        <w:t>neofaringe</w:t>
      </w:r>
      <w:proofErr w:type="spellEnd"/>
      <w:r>
        <w:rPr>
          <w:rFonts w:ascii="Arial" w:hAnsi="Arial" w:cs="Arial"/>
        </w:rPr>
        <w:t>, dal basso verso l’alto</w:t>
      </w:r>
    </w:p>
    <w:p w:rsidR="00757932" w:rsidRDefault="00671B4D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70800" cy="2854800"/>
            <wp:effectExtent l="0" t="0" r="0" b="3175"/>
            <wp:docPr id="11" name="Immagine 11" descr="C:\Users\m5839\Desktop\laringe totale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5839\Desktop\laringe totale\DSC00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4D" w:rsidRDefault="00671B4D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Terminata la sutura della breccia faringea</w:t>
      </w:r>
    </w:p>
    <w:p w:rsidR="00671B4D" w:rsidRDefault="00671B4D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74400" cy="3135600"/>
            <wp:effectExtent l="0" t="0" r="7620" b="8255"/>
            <wp:docPr id="13" name="Immagine 13" descr="C:\Users\m5839\Desktop\laringe totale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5839\Desktop\laringe totale\DSC00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4D" w:rsidRDefault="00671B4D" w:rsidP="00E632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Dopo aver controllato l’emostasi e posizionato il drenaggio in aspirazione si procede alla sutura per piani ed a fissare una cannula </w:t>
      </w:r>
      <w:proofErr w:type="spellStart"/>
      <w:r>
        <w:rPr>
          <w:rFonts w:ascii="Arial" w:hAnsi="Arial" w:cs="Arial"/>
        </w:rPr>
        <w:t>cuffiata</w:t>
      </w:r>
      <w:proofErr w:type="spellEnd"/>
      <w:r>
        <w:rPr>
          <w:rFonts w:ascii="Arial" w:hAnsi="Arial" w:cs="Arial"/>
        </w:rPr>
        <w:t xml:space="preserve"> nel </w:t>
      </w:r>
      <w:proofErr w:type="spellStart"/>
      <w:r>
        <w:rPr>
          <w:rFonts w:ascii="Arial" w:hAnsi="Arial" w:cs="Arial"/>
        </w:rPr>
        <w:t>tracheostoma</w:t>
      </w:r>
      <w:proofErr w:type="spellEnd"/>
      <w:r>
        <w:rPr>
          <w:rFonts w:ascii="Arial" w:hAnsi="Arial" w:cs="Arial"/>
        </w:rPr>
        <w:t xml:space="preserve"> definitivo.</w:t>
      </w:r>
    </w:p>
    <w:p w:rsidR="00671B4D" w:rsidRPr="00E63298" w:rsidRDefault="00671B4D" w:rsidP="00E63298">
      <w:pPr>
        <w:jc w:val="center"/>
        <w:rPr>
          <w:rFonts w:ascii="Arial" w:hAnsi="Arial" w:cs="Arial"/>
        </w:rPr>
      </w:pPr>
    </w:p>
    <w:sectPr w:rsidR="00671B4D" w:rsidRPr="00E632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FD7"/>
    <w:rsid w:val="00430B37"/>
    <w:rsid w:val="005B4FD7"/>
    <w:rsid w:val="00634272"/>
    <w:rsid w:val="00671B4D"/>
    <w:rsid w:val="006A01B7"/>
    <w:rsid w:val="00757932"/>
    <w:rsid w:val="008F28EB"/>
    <w:rsid w:val="00917A2A"/>
    <w:rsid w:val="00BE7FFE"/>
    <w:rsid w:val="00C102E8"/>
    <w:rsid w:val="00E6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3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9</cp:revision>
  <dcterms:created xsi:type="dcterms:W3CDTF">2014-05-27T14:19:00Z</dcterms:created>
  <dcterms:modified xsi:type="dcterms:W3CDTF">2014-05-27T14:49:00Z</dcterms:modified>
</cp:coreProperties>
</file>